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B2B9B" w14:textId="57FD28C8" w:rsidR="0079628F" w:rsidRPr="001262AE" w:rsidRDefault="0079628F" w:rsidP="0079628F">
      <w:pPr>
        <w:jc w:val="right"/>
        <w:rPr>
          <w:sz w:val="28"/>
          <w:szCs w:val="28"/>
        </w:rPr>
      </w:pPr>
      <w:bookmarkStart w:id="0" w:name="_GoBack"/>
      <w:bookmarkEnd w:id="0"/>
      <w:r w:rsidRPr="001262AE">
        <w:rPr>
          <w:sz w:val="28"/>
          <w:szCs w:val="28"/>
        </w:rPr>
        <w:t>Приложение 37</w:t>
      </w:r>
    </w:p>
    <w:p w14:paraId="1604A8BC" w14:textId="77777777" w:rsidR="0079628F" w:rsidRPr="001262AE" w:rsidRDefault="0079628F" w:rsidP="0079628F">
      <w:pPr>
        <w:jc w:val="right"/>
        <w:rPr>
          <w:sz w:val="28"/>
          <w:szCs w:val="28"/>
        </w:rPr>
      </w:pPr>
      <w:r w:rsidRPr="001262AE">
        <w:rPr>
          <w:sz w:val="28"/>
          <w:szCs w:val="28"/>
        </w:rPr>
        <w:t>к областному закону</w:t>
      </w:r>
    </w:p>
    <w:p w14:paraId="4BC9FC74" w14:textId="77777777" w:rsidR="0079628F" w:rsidRPr="001262AE" w:rsidRDefault="0079628F" w:rsidP="0079628F">
      <w:pPr>
        <w:jc w:val="right"/>
        <w:rPr>
          <w:sz w:val="28"/>
          <w:szCs w:val="28"/>
        </w:rPr>
      </w:pPr>
      <w:r w:rsidRPr="001262AE">
        <w:rPr>
          <w:sz w:val="28"/>
          <w:szCs w:val="28"/>
        </w:rPr>
        <w:t>«Об областном бюджете на 2025 год</w:t>
      </w:r>
    </w:p>
    <w:p w14:paraId="1EE6C4E9" w14:textId="77777777" w:rsidR="0079628F" w:rsidRPr="001262AE" w:rsidRDefault="0079628F" w:rsidP="0079628F">
      <w:pPr>
        <w:jc w:val="right"/>
        <w:rPr>
          <w:sz w:val="28"/>
          <w:szCs w:val="28"/>
        </w:rPr>
      </w:pPr>
      <w:r w:rsidRPr="001262AE">
        <w:rPr>
          <w:sz w:val="28"/>
        </w:rPr>
        <w:t>и на плановый период 2026 и 2027 годов»</w:t>
      </w:r>
    </w:p>
    <w:p w14:paraId="161CDF29" w14:textId="77777777" w:rsidR="0079628F" w:rsidRPr="001262AE" w:rsidRDefault="0079628F" w:rsidP="0079628F">
      <w:pPr>
        <w:jc w:val="center"/>
        <w:rPr>
          <w:b/>
          <w:sz w:val="28"/>
          <w:szCs w:val="28"/>
        </w:rPr>
      </w:pPr>
    </w:p>
    <w:p w14:paraId="6CA9EA6E" w14:textId="77777777" w:rsidR="0079628F" w:rsidRPr="001262AE" w:rsidRDefault="0079628F" w:rsidP="0079628F">
      <w:pPr>
        <w:jc w:val="center"/>
        <w:rPr>
          <w:b/>
          <w:sz w:val="28"/>
          <w:szCs w:val="28"/>
        </w:rPr>
      </w:pPr>
      <w:r w:rsidRPr="001262AE">
        <w:rPr>
          <w:b/>
          <w:sz w:val="28"/>
          <w:szCs w:val="28"/>
        </w:rPr>
        <w:t>Программа государственных внутренних заимствований</w:t>
      </w:r>
    </w:p>
    <w:p w14:paraId="4D936330" w14:textId="77777777" w:rsidR="0079628F" w:rsidRPr="001262AE" w:rsidRDefault="0079628F" w:rsidP="0079628F">
      <w:pPr>
        <w:jc w:val="center"/>
        <w:rPr>
          <w:b/>
          <w:sz w:val="28"/>
          <w:szCs w:val="28"/>
        </w:rPr>
      </w:pPr>
      <w:r w:rsidRPr="001262AE">
        <w:rPr>
          <w:b/>
          <w:sz w:val="28"/>
          <w:szCs w:val="28"/>
        </w:rPr>
        <w:t>Смоленской области на 2025 год</w:t>
      </w:r>
    </w:p>
    <w:p w14:paraId="2A511190" w14:textId="77777777" w:rsidR="0079628F" w:rsidRPr="001262AE" w:rsidRDefault="0079628F" w:rsidP="0079628F">
      <w:pPr>
        <w:jc w:val="center"/>
        <w:rPr>
          <w:b/>
          <w:sz w:val="24"/>
          <w:szCs w:val="24"/>
        </w:rPr>
      </w:pPr>
    </w:p>
    <w:p w14:paraId="031B9516" w14:textId="77777777" w:rsidR="0079628F" w:rsidRPr="001262AE" w:rsidRDefault="0079628F" w:rsidP="0079628F">
      <w:pPr>
        <w:ind w:left="-567" w:right="-1"/>
        <w:jc w:val="right"/>
        <w:rPr>
          <w:sz w:val="28"/>
          <w:szCs w:val="28"/>
        </w:rPr>
      </w:pPr>
      <w:r w:rsidRPr="001262AE">
        <w:rPr>
          <w:sz w:val="28"/>
          <w:szCs w:val="28"/>
        </w:rPr>
        <w:t>(рублей)</w:t>
      </w:r>
    </w:p>
    <w:tbl>
      <w:tblPr>
        <w:tblW w:w="1032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401"/>
        <w:gridCol w:w="2410"/>
        <w:gridCol w:w="1564"/>
        <w:gridCol w:w="2269"/>
      </w:tblGrid>
      <w:tr w:rsidR="0079628F" w:rsidRPr="001262AE" w14:paraId="741CC69A" w14:textId="77777777" w:rsidTr="00173CCD">
        <w:trPr>
          <w:tblHeader/>
        </w:trPr>
        <w:tc>
          <w:tcPr>
            <w:tcW w:w="676" w:type="dxa"/>
            <w:tcBorders>
              <w:top w:val="single" w:sz="4" w:space="0" w:color="auto"/>
              <w:left w:val="single" w:sz="4" w:space="0" w:color="auto"/>
              <w:bottom w:val="nil"/>
              <w:right w:val="single" w:sz="4" w:space="0" w:color="auto"/>
            </w:tcBorders>
            <w:vAlign w:val="center"/>
            <w:hideMark/>
          </w:tcPr>
          <w:p w14:paraId="54332350" w14:textId="77777777" w:rsidR="0079628F" w:rsidRPr="001262AE" w:rsidRDefault="0079628F" w:rsidP="00173CCD">
            <w:pPr>
              <w:jc w:val="center"/>
              <w:rPr>
                <w:sz w:val="28"/>
                <w:szCs w:val="28"/>
              </w:rPr>
            </w:pPr>
            <w:r w:rsidRPr="001262AE">
              <w:rPr>
                <w:sz w:val="28"/>
                <w:szCs w:val="28"/>
              </w:rPr>
              <w:t>№ п/п</w:t>
            </w:r>
          </w:p>
        </w:tc>
        <w:tc>
          <w:tcPr>
            <w:tcW w:w="3401" w:type="dxa"/>
            <w:tcBorders>
              <w:top w:val="single" w:sz="4" w:space="0" w:color="auto"/>
              <w:left w:val="single" w:sz="4" w:space="0" w:color="auto"/>
              <w:bottom w:val="nil"/>
              <w:right w:val="single" w:sz="4" w:space="0" w:color="auto"/>
            </w:tcBorders>
            <w:vAlign w:val="center"/>
            <w:hideMark/>
          </w:tcPr>
          <w:p w14:paraId="48DEA85A" w14:textId="77777777" w:rsidR="0079628F" w:rsidRPr="001262AE" w:rsidRDefault="0079628F" w:rsidP="00173CCD">
            <w:pPr>
              <w:ind w:right="175"/>
              <w:jc w:val="center"/>
              <w:rPr>
                <w:sz w:val="28"/>
                <w:szCs w:val="28"/>
              </w:rPr>
            </w:pPr>
            <w:r w:rsidRPr="001262AE">
              <w:rPr>
                <w:sz w:val="28"/>
                <w:szCs w:val="28"/>
              </w:rPr>
              <w:t>Вид долгового обязательства</w:t>
            </w:r>
          </w:p>
        </w:tc>
        <w:tc>
          <w:tcPr>
            <w:tcW w:w="2410" w:type="dxa"/>
            <w:tcBorders>
              <w:top w:val="single" w:sz="4" w:space="0" w:color="auto"/>
              <w:left w:val="single" w:sz="4" w:space="0" w:color="auto"/>
              <w:bottom w:val="nil"/>
              <w:right w:val="single" w:sz="4" w:space="0" w:color="auto"/>
            </w:tcBorders>
            <w:vAlign w:val="center"/>
            <w:hideMark/>
          </w:tcPr>
          <w:p w14:paraId="20ED71F1" w14:textId="77777777" w:rsidR="0079628F" w:rsidRPr="001262AE" w:rsidRDefault="0079628F" w:rsidP="00173CCD">
            <w:pPr>
              <w:jc w:val="center"/>
              <w:rPr>
                <w:sz w:val="28"/>
                <w:szCs w:val="28"/>
              </w:rPr>
            </w:pPr>
            <w:r w:rsidRPr="001262AE">
              <w:rPr>
                <w:sz w:val="28"/>
                <w:szCs w:val="28"/>
              </w:rPr>
              <w:t>Объем привлечения</w:t>
            </w:r>
          </w:p>
          <w:p w14:paraId="5038FDF2" w14:textId="77777777" w:rsidR="0079628F" w:rsidRPr="001262AE" w:rsidRDefault="0079628F" w:rsidP="00173CCD">
            <w:pPr>
              <w:jc w:val="center"/>
              <w:rPr>
                <w:sz w:val="28"/>
                <w:szCs w:val="28"/>
              </w:rPr>
            </w:pPr>
            <w:r w:rsidRPr="001262AE">
              <w:rPr>
                <w:sz w:val="28"/>
                <w:szCs w:val="28"/>
              </w:rPr>
              <w:t>в 20</w:t>
            </w:r>
            <w:r w:rsidRPr="001262AE">
              <w:rPr>
                <w:sz w:val="28"/>
                <w:szCs w:val="28"/>
                <w:lang w:val="en-US"/>
              </w:rPr>
              <w:t>2</w:t>
            </w:r>
            <w:r w:rsidRPr="001262AE">
              <w:rPr>
                <w:sz w:val="28"/>
                <w:szCs w:val="28"/>
              </w:rPr>
              <w:t>5 году</w:t>
            </w:r>
          </w:p>
        </w:tc>
        <w:tc>
          <w:tcPr>
            <w:tcW w:w="1564" w:type="dxa"/>
            <w:tcBorders>
              <w:top w:val="single" w:sz="4" w:space="0" w:color="auto"/>
              <w:left w:val="single" w:sz="4" w:space="0" w:color="auto"/>
              <w:bottom w:val="nil"/>
              <w:right w:val="single" w:sz="4" w:space="0" w:color="auto"/>
            </w:tcBorders>
            <w:vAlign w:val="center"/>
            <w:hideMark/>
          </w:tcPr>
          <w:p w14:paraId="35730D1F" w14:textId="77777777" w:rsidR="0079628F" w:rsidRPr="001262AE" w:rsidRDefault="0079628F" w:rsidP="00173CCD">
            <w:pPr>
              <w:ind w:right="-103" w:hanging="108"/>
              <w:jc w:val="center"/>
              <w:rPr>
                <w:sz w:val="28"/>
                <w:szCs w:val="28"/>
              </w:rPr>
            </w:pPr>
            <w:r w:rsidRPr="001262AE">
              <w:rPr>
                <w:sz w:val="28"/>
                <w:szCs w:val="28"/>
              </w:rPr>
              <w:t>Предельные сроки погашения</w:t>
            </w:r>
          </w:p>
        </w:tc>
        <w:tc>
          <w:tcPr>
            <w:tcW w:w="2269" w:type="dxa"/>
            <w:tcBorders>
              <w:top w:val="single" w:sz="4" w:space="0" w:color="auto"/>
              <w:left w:val="single" w:sz="4" w:space="0" w:color="auto"/>
              <w:bottom w:val="nil"/>
              <w:right w:val="single" w:sz="4" w:space="0" w:color="auto"/>
            </w:tcBorders>
            <w:vAlign w:val="center"/>
            <w:hideMark/>
          </w:tcPr>
          <w:p w14:paraId="19CB40CC" w14:textId="77777777" w:rsidR="0079628F" w:rsidRPr="001262AE" w:rsidRDefault="0079628F" w:rsidP="00173CCD">
            <w:pPr>
              <w:jc w:val="center"/>
              <w:rPr>
                <w:sz w:val="28"/>
                <w:szCs w:val="28"/>
              </w:rPr>
            </w:pPr>
            <w:r w:rsidRPr="001262AE">
              <w:rPr>
                <w:sz w:val="28"/>
                <w:szCs w:val="28"/>
              </w:rPr>
              <w:t>Объем погашения</w:t>
            </w:r>
          </w:p>
          <w:p w14:paraId="2581801E" w14:textId="77777777" w:rsidR="0079628F" w:rsidRPr="001262AE" w:rsidRDefault="0079628F" w:rsidP="00173CCD">
            <w:pPr>
              <w:jc w:val="center"/>
              <w:rPr>
                <w:sz w:val="28"/>
                <w:szCs w:val="28"/>
              </w:rPr>
            </w:pPr>
            <w:r w:rsidRPr="001262AE">
              <w:rPr>
                <w:sz w:val="28"/>
                <w:szCs w:val="28"/>
              </w:rPr>
              <w:t>в 20</w:t>
            </w:r>
            <w:r w:rsidRPr="001262AE">
              <w:rPr>
                <w:sz w:val="28"/>
                <w:szCs w:val="28"/>
                <w:lang w:val="en-US"/>
              </w:rPr>
              <w:t>2</w:t>
            </w:r>
            <w:r w:rsidRPr="001262AE">
              <w:rPr>
                <w:sz w:val="28"/>
                <w:szCs w:val="28"/>
              </w:rPr>
              <w:t>5 году</w:t>
            </w:r>
          </w:p>
        </w:tc>
      </w:tr>
    </w:tbl>
    <w:p w14:paraId="0EFBFBA2" w14:textId="77777777" w:rsidR="0079628F" w:rsidRPr="001262AE" w:rsidRDefault="0079628F" w:rsidP="0079628F">
      <w:pPr>
        <w:ind w:left="-567" w:right="-1"/>
        <w:jc w:val="right"/>
        <w:rPr>
          <w:sz w:val="2"/>
          <w:szCs w:val="2"/>
        </w:rPr>
      </w:pPr>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3362"/>
        <w:gridCol w:w="2457"/>
        <w:gridCol w:w="1522"/>
        <w:gridCol w:w="2316"/>
      </w:tblGrid>
      <w:tr w:rsidR="00AE2DBA" w:rsidRPr="001262AE" w14:paraId="7C7A9002" w14:textId="77777777" w:rsidTr="00887BE8">
        <w:trPr>
          <w:tblHeader/>
        </w:trPr>
        <w:tc>
          <w:tcPr>
            <w:tcW w:w="668" w:type="dxa"/>
            <w:tcBorders>
              <w:top w:val="single" w:sz="4" w:space="0" w:color="auto"/>
              <w:left w:val="single" w:sz="4" w:space="0" w:color="auto"/>
              <w:bottom w:val="single" w:sz="4" w:space="0" w:color="auto"/>
              <w:right w:val="single" w:sz="4" w:space="0" w:color="auto"/>
            </w:tcBorders>
            <w:vAlign w:val="center"/>
            <w:hideMark/>
          </w:tcPr>
          <w:p w14:paraId="25C13036" w14:textId="77777777" w:rsidR="00AE2DBA" w:rsidRPr="001262AE" w:rsidRDefault="00AE2DBA" w:rsidP="00887BE8">
            <w:pPr>
              <w:jc w:val="center"/>
              <w:rPr>
                <w:sz w:val="28"/>
                <w:szCs w:val="28"/>
              </w:rPr>
            </w:pPr>
            <w:r w:rsidRPr="001262AE">
              <w:rPr>
                <w:sz w:val="28"/>
                <w:szCs w:val="28"/>
              </w:rPr>
              <w:t>1</w:t>
            </w:r>
          </w:p>
        </w:tc>
        <w:tc>
          <w:tcPr>
            <w:tcW w:w="3362" w:type="dxa"/>
            <w:tcBorders>
              <w:top w:val="single" w:sz="4" w:space="0" w:color="auto"/>
              <w:left w:val="single" w:sz="4" w:space="0" w:color="auto"/>
              <w:bottom w:val="single" w:sz="4" w:space="0" w:color="auto"/>
              <w:right w:val="single" w:sz="4" w:space="0" w:color="auto"/>
            </w:tcBorders>
            <w:vAlign w:val="center"/>
            <w:hideMark/>
          </w:tcPr>
          <w:p w14:paraId="7F63546A" w14:textId="77777777" w:rsidR="00AE2DBA" w:rsidRPr="001262AE" w:rsidRDefault="00AE2DBA" w:rsidP="00887BE8">
            <w:pPr>
              <w:jc w:val="center"/>
              <w:rPr>
                <w:sz w:val="28"/>
                <w:szCs w:val="28"/>
              </w:rPr>
            </w:pPr>
            <w:r w:rsidRPr="001262AE">
              <w:rPr>
                <w:sz w:val="28"/>
                <w:szCs w:val="28"/>
              </w:rPr>
              <w:t>2</w:t>
            </w:r>
          </w:p>
        </w:tc>
        <w:tc>
          <w:tcPr>
            <w:tcW w:w="2457" w:type="dxa"/>
            <w:tcBorders>
              <w:top w:val="single" w:sz="4" w:space="0" w:color="auto"/>
              <w:left w:val="single" w:sz="4" w:space="0" w:color="auto"/>
              <w:bottom w:val="single" w:sz="4" w:space="0" w:color="auto"/>
              <w:right w:val="single" w:sz="4" w:space="0" w:color="auto"/>
            </w:tcBorders>
            <w:vAlign w:val="center"/>
            <w:hideMark/>
          </w:tcPr>
          <w:p w14:paraId="20AA6DAE" w14:textId="77777777" w:rsidR="00AE2DBA" w:rsidRPr="001262AE" w:rsidRDefault="00AE2DBA" w:rsidP="00887BE8">
            <w:pPr>
              <w:jc w:val="center"/>
              <w:rPr>
                <w:sz w:val="28"/>
                <w:szCs w:val="28"/>
              </w:rPr>
            </w:pPr>
            <w:r w:rsidRPr="001262AE">
              <w:rPr>
                <w:sz w:val="28"/>
                <w:szCs w:val="28"/>
              </w:rPr>
              <w:t>3</w:t>
            </w:r>
          </w:p>
        </w:tc>
        <w:tc>
          <w:tcPr>
            <w:tcW w:w="1522" w:type="dxa"/>
            <w:tcBorders>
              <w:top w:val="single" w:sz="4" w:space="0" w:color="auto"/>
              <w:left w:val="single" w:sz="4" w:space="0" w:color="auto"/>
              <w:bottom w:val="single" w:sz="4" w:space="0" w:color="auto"/>
              <w:right w:val="single" w:sz="4" w:space="0" w:color="auto"/>
            </w:tcBorders>
            <w:hideMark/>
          </w:tcPr>
          <w:p w14:paraId="453E79C3" w14:textId="77777777" w:rsidR="00AE2DBA" w:rsidRPr="001262AE" w:rsidRDefault="00AE2DBA" w:rsidP="00887BE8">
            <w:pPr>
              <w:jc w:val="center"/>
              <w:rPr>
                <w:sz w:val="28"/>
                <w:szCs w:val="28"/>
              </w:rPr>
            </w:pPr>
            <w:r w:rsidRPr="001262AE">
              <w:rPr>
                <w:sz w:val="28"/>
                <w:szCs w:val="28"/>
              </w:rPr>
              <w:t>4</w:t>
            </w:r>
          </w:p>
        </w:tc>
        <w:tc>
          <w:tcPr>
            <w:tcW w:w="2316" w:type="dxa"/>
            <w:tcBorders>
              <w:top w:val="single" w:sz="4" w:space="0" w:color="auto"/>
              <w:left w:val="single" w:sz="4" w:space="0" w:color="auto"/>
              <w:bottom w:val="single" w:sz="4" w:space="0" w:color="auto"/>
              <w:right w:val="single" w:sz="4" w:space="0" w:color="auto"/>
            </w:tcBorders>
            <w:vAlign w:val="center"/>
            <w:hideMark/>
          </w:tcPr>
          <w:p w14:paraId="08D2079C" w14:textId="77777777" w:rsidR="00AE2DBA" w:rsidRPr="001262AE" w:rsidRDefault="00AE2DBA" w:rsidP="00887BE8">
            <w:pPr>
              <w:jc w:val="center"/>
              <w:rPr>
                <w:sz w:val="28"/>
                <w:szCs w:val="28"/>
              </w:rPr>
            </w:pPr>
            <w:r w:rsidRPr="001262AE">
              <w:rPr>
                <w:sz w:val="28"/>
                <w:szCs w:val="28"/>
              </w:rPr>
              <w:t>5</w:t>
            </w:r>
          </w:p>
        </w:tc>
      </w:tr>
      <w:tr w:rsidR="00AE2DBA" w:rsidRPr="001262AE" w14:paraId="4D7CB3A0" w14:textId="77777777" w:rsidTr="00887BE8">
        <w:tc>
          <w:tcPr>
            <w:tcW w:w="668" w:type="dxa"/>
            <w:tcBorders>
              <w:top w:val="single" w:sz="4" w:space="0" w:color="auto"/>
              <w:left w:val="single" w:sz="4" w:space="0" w:color="auto"/>
              <w:bottom w:val="single" w:sz="4" w:space="0" w:color="auto"/>
              <w:right w:val="single" w:sz="4" w:space="0" w:color="auto"/>
            </w:tcBorders>
            <w:hideMark/>
          </w:tcPr>
          <w:p w14:paraId="04F3A09B" w14:textId="77777777" w:rsidR="00AE2DBA" w:rsidRPr="001262AE" w:rsidRDefault="00AE2DBA" w:rsidP="00887BE8">
            <w:pPr>
              <w:jc w:val="right"/>
              <w:rPr>
                <w:sz w:val="28"/>
                <w:szCs w:val="28"/>
              </w:rPr>
            </w:pPr>
            <w:r w:rsidRPr="001262AE">
              <w:rPr>
                <w:sz w:val="28"/>
                <w:szCs w:val="28"/>
              </w:rPr>
              <w:t>1.</w:t>
            </w:r>
          </w:p>
        </w:tc>
        <w:tc>
          <w:tcPr>
            <w:tcW w:w="3362" w:type="dxa"/>
            <w:tcBorders>
              <w:top w:val="single" w:sz="4" w:space="0" w:color="auto"/>
              <w:left w:val="single" w:sz="4" w:space="0" w:color="auto"/>
              <w:bottom w:val="single" w:sz="4" w:space="0" w:color="auto"/>
              <w:right w:val="single" w:sz="4" w:space="0" w:color="auto"/>
            </w:tcBorders>
            <w:hideMark/>
          </w:tcPr>
          <w:p w14:paraId="116501CD" w14:textId="77777777" w:rsidR="00AE2DBA" w:rsidRPr="001262AE" w:rsidRDefault="00AE2DBA" w:rsidP="00887BE8">
            <w:pPr>
              <w:jc w:val="both"/>
              <w:rPr>
                <w:sz w:val="28"/>
                <w:szCs w:val="28"/>
              </w:rPr>
            </w:pPr>
            <w:r w:rsidRPr="001262AE">
              <w:rPr>
                <w:sz w:val="28"/>
                <w:szCs w:val="28"/>
              </w:rPr>
              <w:t>Бюджетные кредиты, привлеченные в областной бюджет из федерального бюджета, в том числе:</w:t>
            </w:r>
          </w:p>
        </w:tc>
        <w:tc>
          <w:tcPr>
            <w:tcW w:w="2457" w:type="dxa"/>
            <w:tcBorders>
              <w:top w:val="single" w:sz="4" w:space="0" w:color="auto"/>
              <w:left w:val="single" w:sz="4" w:space="0" w:color="auto"/>
              <w:bottom w:val="single" w:sz="4" w:space="0" w:color="auto"/>
              <w:right w:val="single" w:sz="4" w:space="0" w:color="auto"/>
            </w:tcBorders>
            <w:hideMark/>
          </w:tcPr>
          <w:p w14:paraId="6B02BE62" w14:textId="77777777" w:rsidR="00AE2DBA" w:rsidRPr="001262AE" w:rsidRDefault="00AE2DBA" w:rsidP="00887BE8">
            <w:pPr>
              <w:jc w:val="center"/>
              <w:rPr>
                <w:sz w:val="28"/>
                <w:szCs w:val="28"/>
              </w:rPr>
            </w:pPr>
            <w:r>
              <w:rPr>
                <w:sz w:val="28"/>
                <w:szCs w:val="28"/>
              </w:rPr>
              <w:t>6 235 027 900,00</w:t>
            </w:r>
          </w:p>
        </w:tc>
        <w:tc>
          <w:tcPr>
            <w:tcW w:w="1522" w:type="dxa"/>
            <w:tcBorders>
              <w:top w:val="single" w:sz="4" w:space="0" w:color="auto"/>
              <w:left w:val="single" w:sz="4" w:space="0" w:color="auto"/>
              <w:bottom w:val="single" w:sz="4" w:space="0" w:color="auto"/>
              <w:right w:val="single" w:sz="4" w:space="0" w:color="auto"/>
            </w:tcBorders>
            <w:hideMark/>
          </w:tcPr>
          <w:p w14:paraId="634E962F" w14:textId="77777777" w:rsidR="00AE2DBA" w:rsidRPr="001262AE" w:rsidRDefault="00AE2DBA" w:rsidP="00887BE8">
            <w:pPr>
              <w:jc w:val="center"/>
              <w:rPr>
                <w:sz w:val="28"/>
                <w:szCs w:val="28"/>
              </w:rPr>
            </w:pPr>
            <w:r w:rsidRPr="001262AE">
              <w:rPr>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58E46828" w14:textId="77777777" w:rsidR="00AE2DBA" w:rsidRPr="001262AE" w:rsidRDefault="00AE2DBA" w:rsidP="00887BE8">
            <w:pPr>
              <w:jc w:val="center"/>
              <w:rPr>
                <w:sz w:val="28"/>
                <w:szCs w:val="28"/>
              </w:rPr>
            </w:pPr>
            <w:r>
              <w:rPr>
                <w:sz w:val="28"/>
                <w:szCs w:val="28"/>
              </w:rPr>
              <w:t>7 316 378 896,26</w:t>
            </w:r>
          </w:p>
        </w:tc>
      </w:tr>
      <w:tr w:rsidR="00AE2DBA" w:rsidRPr="001262AE" w14:paraId="147BC939" w14:textId="77777777" w:rsidTr="00887BE8">
        <w:tc>
          <w:tcPr>
            <w:tcW w:w="668" w:type="dxa"/>
            <w:tcBorders>
              <w:top w:val="single" w:sz="4" w:space="0" w:color="auto"/>
              <w:left w:val="single" w:sz="4" w:space="0" w:color="auto"/>
              <w:bottom w:val="single" w:sz="4" w:space="0" w:color="auto"/>
              <w:right w:val="single" w:sz="4" w:space="0" w:color="auto"/>
            </w:tcBorders>
            <w:hideMark/>
          </w:tcPr>
          <w:p w14:paraId="4403ECF2" w14:textId="77777777" w:rsidR="00AE2DBA" w:rsidRPr="001262AE" w:rsidRDefault="00AE2DBA" w:rsidP="00887BE8">
            <w:pPr>
              <w:jc w:val="right"/>
              <w:rPr>
                <w:sz w:val="28"/>
                <w:szCs w:val="28"/>
              </w:rPr>
            </w:pPr>
            <w:r w:rsidRPr="001262AE">
              <w:rPr>
                <w:sz w:val="28"/>
                <w:szCs w:val="28"/>
              </w:rPr>
              <w:t>1.1.</w:t>
            </w:r>
          </w:p>
        </w:tc>
        <w:tc>
          <w:tcPr>
            <w:tcW w:w="3362" w:type="dxa"/>
            <w:tcBorders>
              <w:top w:val="single" w:sz="4" w:space="0" w:color="auto"/>
              <w:left w:val="single" w:sz="4" w:space="0" w:color="auto"/>
              <w:bottom w:val="single" w:sz="4" w:space="0" w:color="auto"/>
              <w:right w:val="single" w:sz="4" w:space="0" w:color="auto"/>
            </w:tcBorders>
            <w:hideMark/>
          </w:tcPr>
          <w:p w14:paraId="65A5E85D" w14:textId="77777777" w:rsidR="00AE2DBA" w:rsidRPr="001262AE" w:rsidRDefault="00AE2DBA" w:rsidP="00887BE8">
            <w:pPr>
              <w:jc w:val="both"/>
              <w:rPr>
                <w:sz w:val="28"/>
                <w:szCs w:val="28"/>
              </w:rPr>
            </w:pPr>
            <w:r w:rsidRPr="00B22BF6">
              <w:rPr>
                <w:sz w:val="28"/>
                <w:szCs w:val="28"/>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457" w:type="dxa"/>
            <w:tcBorders>
              <w:top w:val="single" w:sz="4" w:space="0" w:color="auto"/>
              <w:left w:val="single" w:sz="4" w:space="0" w:color="auto"/>
              <w:bottom w:val="single" w:sz="4" w:space="0" w:color="auto"/>
              <w:right w:val="single" w:sz="4" w:space="0" w:color="auto"/>
            </w:tcBorders>
            <w:hideMark/>
          </w:tcPr>
          <w:p w14:paraId="28D01991" w14:textId="77777777" w:rsidR="00AE2DBA" w:rsidRPr="001262AE" w:rsidRDefault="00AE2DBA" w:rsidP="00887BE8">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5271AB16" w14:textId="77777777" w:rsidR="00AE2DBA" w:rsidRPr="001262AE" w:rsidRDefault="00AE2DBA" w:rsidP="00887BE8">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6DBD5BE8" w14:textId="77777777" w:rsidR="00AE2DBA" w:rsidRPr="001262AE" w:rsidRDefault="00AE2DBA" w:rsidP="00887BE8">
            <w:pPr>
              <w:jc w:val="center"/>
              <w:rPr>
                <w:sz w:val="28"/>
                <w:szCs w:val="28"/>
              </w:rPr>
            </w:pPr>
            <w:r>
              <w:rPr>
                <w:color w:val="000000"/>
                <w:sz w:val="28"/>
                <w:szCs w:val="28"/>
              </w:rPr>
              <w:t>1 294 304 347,79</w:t>
            </w:r>
          </w:p>
        </w:tc>
      </w:tr>
      <w:tr w:rsidR="00AE2DBA" w:rsidRPr="001262AE" w14:paraId="3075C07D" w14:textId="77777777" w:rsidTr="00887BE8">
        <w:tc>
          <w:tcPr>
            <w:tcW w:w="668" w:type="dxa"/>
            <w:tcBorders>
              <w:top w:val="single" w:sz="4" w:space="0" w:color="auto"/>
              <w:left w:val="single" w:sz="4" w:space="0" w:color="auto"/>
              <w:bottom w:val="single" w:sz="4" w:space="0" w:color="auto"/>
              <w:right w:val="single" w:sz="4" w:space="0" w:color="auto"/>
            </w:tcBorders>
            <w:hideMark/>
          </w:tcPr>
          <w:p w14:paraId="6BE33F95" w14:textId="77777777" w:rsidR="00AE2DBA" w:rsidRPr="001262AE" w:rsidRDefault="00AE2DBA" w:rsidP="00887BE8">
            <w:pPr>
              <w:jc w:val="right"/>
              <w:rPr>
                <w:sz w:val="28"/>
                <w:szCs w:val="28"/>
              </w:rPr>
            </w:pPr>
            <w:r>
              <w:rPr>
                <w:sz w:val="28"/>
                <w:szCs w:val="28"/>
              </w:rPr>
              <w:t>1.2</w:t>
            </w:r>
            <w:r w:rsidRPr="001262AE">
              <w:rPr>
                <w:sz w:val="28"/>
                <w:szCs w:val="28"/>
              </w:rPr>
              <w:t>.</w:t>
            </w:r>
          </w:p>
        </w:tc>
        <w:tc>
          <w:tcPr>
            <w:tcW w:w="3362" w:type="dxa"/>
            <w:tcBorders>
              <w:top w:val="single" w:sz="4" w:space="0" w:color="auto"/>
              <w:left w:val="single" w:sz="4" w:space="0" w:color="auto"/>
              <w:bottom w:val="single" w:sz="4" w:space="0" w:color="auto"/>
              <w:right w:val="single" w:sz="4" w:space="0" w:color="auto"/>
            </w:tcBorders>
            <w:hideMark/>
          </w:tcPr>
          <w:p w14:paraId="080B39F5" w14:textId="77777777" w:rsidR="00AE2DBA" w:rsidRPr="001262AE" w:rsidRDefault="00AE2DBA" w:rsidP="00887BE8">
            <w:pPr>
              <w:jc w:val="both"/>
              <w:rPr>
                <w:sz w:val="28"/>
                <w:szCs w:val="28"/>
              </w:rPr>
            </w:pPr>
            <w:r w:rsidRPr="001262AE">
              <w:rPr>
                <w:sz w:val="28"/>
                <w:szCs w:val="28"/>
              </w:rPr>
              <w:t>Специальные казначейские кредиты</w:t>
            </w:r>
          </w:p>
        </w:tc>
        <w:tc>
          <w:tcPr>
            <w:tcW w:w="2457" w:type="dxa"/>
            <w:tcBorders>
              <w:top w:val="single" w:sz="4" w:space="0" w:color="auto"/>
              <w:left w:val="single" w:sz="4" w:space="0" w:color="auto"/>
              <w:bottom w:val="single" w:sz="4" w:space="0" w:color="auto"/>
              <w:right w:val="single" w:sz="4" w:space="0" w:color="auto"/>
            </w:tcBorders>
            <w:hideMark/>
          </w:tcPr>
          <w:p w14:paraId="31BB252D" w14:textId="77777777" w:rsidR="00AE2DBA" w:rsidRPr="001262AE" w:rsidRDefault="00AE2DBA" w:rsidP="00887BE8">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738DF986" w14:textId="77777777" w:rsidR="00AE2DBA" w:rsidRPr="001262AE" w:rsidRDefault="00AE2DBA" w:rsidP="00887BE8">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28AA8324" w14:textId="77777777" w:rsidR="00AE2DBA" w:rsidRPr="001262AE" w:rsidRDefault="00AE2DBA" w:rsidP="00887BE8">
            <w:pPr>
              <w:jc w:val="center"/>
              <w:rPr>
                <w:color w:val="000000"/>
                <w:sz w:val="28"/>
                <w:szCs w:val="28"/>
              </w:rPr>
            </w:pPr>
            <w:r w:rsidRPr="001262AE">
              <w:rPr>
                <w:color w:val="000000"/>
                <w:sz w:val="28"/>
                <w:szCs w:val="28"/>
              </w:rPr>
              <w:t>69 228 428,56</w:t>
            </w:r>
          </w:p>
        </w:tc>
      </w:tr>
      <w:tr w:rsidR="00AE2DBA" w:rsidRPr="001262AE" w14:paraId="0B0F0FF8" w14:textId="77777777" w:rsidTr="00887BE8">
        <w:tc>
          <w:tcPr>
            <w:tcW w:w="668" w:type="dxa"/>
            <w:tcBorders>
              <w:top w:val="single" w:sz="4" w:space="0" w:color="auto"/>
              <w:left w:val="single" w:sz="4" w:space="0" w:color="auto"/>
              <w:bottom w:val="single" w:sz="4" w:space="0" w:color="auto"/>
              <w:right w:val="single" w:sz="4" w:space="0" w:color="auto"/>
            </w:tcBorders>
          </w:tcPr>
          <w:p w14:paraId="30664F08" w14:textId="77777777" w:rsidR="00AE2DBA" w:rsidRDefault="00AE2DBA" w:rsidP="00887BE8">
            <w:pPr>
              <w:jc w:val="right"/>
              <w:rPr>
                <w:sz w:val="28"/>
                <w:szCs w:val="28"/>
              </w:rPr>
            </w:pPr>
            <w:r>
              <w:rPr>
                <w:sz w:val="28"/>
                <w:szCs w:val="28"/>
              </w:rPr>
              <w:t>1.3.</w:t>
            </w:r>
          </w:p>
        </w:tc>
        <w:tc>
          <w:tcPr>
            <w:tcW w:w="3362" w:type="dxa"/>
            <w:tcBorders>
              <w:top w:val="single" w:sz="4" w:space="0" w:color="auto"/>
              <w:left w:val="single" w:sz="4" w:space="0" w:color="auto"/>
              <w:bottom w:val="single" w:sz="4" w:space="0" w:color="auto"/>
              <w:right w:val="single" w:sz="4" w:space="0" w:color="auto"/>
            </w:tcBorders>
          </w:tcPr>
          <w:p w14:paraId="5FF2B4A7" w14:textId="77777777" w:rsidR="00AE2DBA" w:rsidRPr="001262AE" w:rsidRDefault="00AE2DBA" w:rsidP="00887BE8">
            <w:pPr>
              <w:spacing w:line="256" w:lineRule="auto"/>
              <w:jc w:val="both"/>
              <w:rPr>
                <w:sz w:val="28"/>
                <w:szCs w:val="28"/>
              </w:rPr>
            </w:pPr>
            <w:r w:rsidRPr="00F43AD8">
              <w:rPr>
                <w:sz w:val="28"/>
                <w:szCs w:val="28"/>
              </w:rPr>
              <w:t>Бюджетные кредиты на финансовое обесп</w:t>
            </w:r>
            <w:r>
              <w:rPr>
                <w:sz w:val="28"/>
                <w:szCs w:val="28"/>
              </w:rPr>
              <w:t>ечение реализации инфраструктур</w:t>
            </w:r>
            <w:r w:rsidRPr="00F43AD8">
              <w:rPr>
                <w:sz w:val="28"/>
                <w:szCs w:val="28"/>
              </w:rPr>
              <w:t>ных проектов</w:t>
            </w:r>
          </w:p>
        </w:tc>
        <w:tc>
          <w:tcPr>
            <w:tcW w:w="2457" w:type="dxa"/>
            <w:tcBorders>
              <w:top w:val="single" w:sz="4" w:space="0" w:color="auto"/>
              <w:left w:val="single" w:sz="4" w:space="0" w:color="auto"/>
              <w:bottom w:val="single" w:sz="4" w:space="0" w:color="auto"/>
              <w:right w:val="single" w:sz="4" w:space="0" w:color="auto"/>
            </w:tcBorders>
          </w:tcPr>
          <w:p w14:paraId="7D096732" w14:textId="77777777" w:rsidR="00AE2DBA" w:rsidRPr="001262AE" w:rsidRDefault="00AE2DBA" w:rsidP="00887BE8">
            <w:pPr>
              <w:jc w:val="center"/>
              <w:rPr>
                <w:sz w:val="28"/>
                <w:szCs w:val="28"/>
              </w:rPr>
            </w:pPr>
            <w:r>
              <w:rPr>
                <w:sz w:val="28"/>
                <w:szCs w:val="28"/>
              </w:rPr>
              <w:t>0,00</w:t>
            </w:r>
          </w:p>
        </w:tc>
        <w:tc>
          <w:tcPr>
            <w:tcW w:w="1522" w:type="dxa"/>
            <w:tcBorders>
              <w:top w:val="single" w:sz="4" w:space="0" w:color="auto"/>
              <w:left w:val="single" w:sz="4" w:space="0" w:color="auto"/>
              <w:bottom w:val="single" w:sz="4" w:space="0" w:color="auto"/>
              <w:right w:val="single" w:sz="4" w:space="0" w:color="auto"/>
            </w:tcBorders>
          </w:tcPr>
          <w:p w14:paraId="6CC8E505" w14:textId="77777777" w:rsidR="00AE2DBA" w:rsidRPr="001262AE" w:rsidRDefault="00AE2DBA" w:rsidP="00887BE8">
            <w:pPr>
              <w:jc w:val="center"/>
              <w:rPr>
                <w:color w:val="000000"/>
                <w:sz w:val="28"/>
                <w:szCs w:val="28"/>
              </w:rPr>
            </w:pPr>
            <w:r>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tcPr>
          <w:p w14:paraId="7206D465" w14:textId="77777777" w:rsidR="00AE2DBA" w:rsidRPr="001262AE" w:rsidRDefault="00AE2DBA" w:rsidP="00887BE8">
            <w:pPr>
              <w:jc w:val="center"/>
              <w:rPr>
                <w:color w:val="000000"/>
                <w:sz w:val="28"/>
                <w:szCs w:val="28"/>
              </w:rPr>
            </w:pPr>
            <w:r>
              <w:rPr>
                <w:color w:val="000000"/>
                <w:sz w:val="28"/>
                <w:szCs w:val="28"/>
              </w:rPr>
              <w:t>52 846 119,91</w:t>
            </w:r>
          </w:p>
        </w:tc>
      </w:tr>
      <w:tr w:rsidR="00AE2DBA" w:rsidRPr="001262AE" w14:paraId="6A797840" w14:textId="77777777" w:rsidTr="00887BE8">
        <w:tc>
          <w:tcPr>
            <w:tcW w:w="668" w:type="dxa"/>
            <w:tcBorders>
              <w:top w:val="single" w:sz="4" w:space="0" w:color="auto"/>
              <w:left w:val="single" w:sz="4" w:space="0" w:color="auto"/>
              <w:bottom w:val="single" w:sz="4" w:space="0" w:color="auto"/>
              <w:right w:val="single" w:sz="4" w:space="0" w:color="auto"/>
            </w:tcBorders>
          </w:tcPr>
          <w:p w14:paraId="5BE45883" w14:textId="77777777" w:rsidR="00AE2DBA" w:rsidRPr="001262AE" w:rsidRDefault="00AE2DBA" w:rsidP="00887BE8">
            <w:pPr>
              <w:jc w:val="right"/>
              <w:rPr>
                <w:sz w:val="28"/>
                <w:szCs w:val="28"/>
              </w:rPr>
            </w:pPr>
            <w:r>
              <w:rPr>
                <w:sz w:val="28"/>
                <w:szCs w:val="28"/>
              </w:rPr>
              <w:t>1.4</w:t>
            </w:r>
            <w:r w:rsidRPr="001262AE">
              <w:rPr>
                <w:sz w:val="28"/>
                <w:szCs w:val="28"/>
              </w:rPr>
              <w:t>.</w:t>
            </w:r>
          </w:p>
        </w:tc>
        <w:tc>
          <w:tcPr>
            <w:tcW w:w="3362" w:type="dxa"/>
            <w:tcBorders>
              <w:top w:val="single" w:sz="4" w:space="0" w:color="auto"/>
              <w:left w:val="single" w:sz="4" w:space="0" w:color="auto"/>
              <w:bottom w:val="single" w:sz="4" w:space="0" w:color="auto"/>
              <w:right w:val="single" w:sz="4" w:space="0" w:color="auto"/>
            </w:tcBorders>
          </w:tcPr>
          <w:p w14:paraId="62247500" w14:textId="77777777" w:rsidR="00AE2DBA" w:rsidRPr="00F43AD8" w:rsidRDefault="00AE2DBA" w:rsidP="00887BE8">
            <w:pPr>
              <w:jc w:val="both"/>
              <w:rPr>
                <w:sz w:val="28"/>
                <w:szCs w:val="28"/>
              </w:rPr>
            </w:pPr>
            <w:r w:rsidRPr="00F43AD8">
              <w:rPr>
                <w:sz w:val="28"/>
                <w:szCs w:val="28"/>
              </w:rPr>
              <w:t xml:space="preserve">Бюджетные кредиты за счет временно свободных средств единого счета федерального бюджета, предоставленные Федеральным </w:t>
            </w:r>
            <w:r w:rsidRPr="00F43AD8">
              <w:rPr>
                <w:sz w:val="28"/>
                <w:szCs w:val="28"/>
              </w:rPr>
              <w:lastRenderedPageBreak/>
              <w:t>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457" w:type="dxa"/>
            <w:tcBorders>
              <w:top w:val="single" w:sz="4" w:space="0" w:color="auto"/>
              <w:left w:val="single" w:sz="4" w:space="0" w:color="auto"/>
              <w:bottom w:val="single" w:sz="4" w:space="0" w:color="auto"/>
              <w:right w:val="single" w:sz="4" w:space="0" w:color="auto"/>
            </w:tcBorders>
          </w:tcPr>
          <w:p w14:paraId="2BA971EB" w14:textId="77777777" w:rsidR="00AE2DBA" w:rsidRPr="001262AE" w:rsidRDefault="00AE2DBA" w:rsidP="00887BE8">
            <w:pPr>
              <w:jc w:val="center"/>
              <w:rPr>
                <w:sz w:val="28"/>
                <w:szCs w:val="28"/>
              </w:rPr>
            </w:pPr>
            <w:r>
              <w:rPr>
                <w:sz w:val="28"/>
                <w:szCs w:val="28"/>
              </w:rPr>
              <w:lastRenderedPageBreak/>
              <w:t>335 027 900,00</w:t>
            </w:r>
          </w:p>
        </w:tc>
        <w:tc>
          <w:tcPr>
            <w:tcW w:w="1522" w:type="dxa"/>
            <w:tcBorders>
              <w:top w:val="single" w:sz="4" w:space="0" w:color="auto"/>
              <w:left w:val="single" w:sz="4" w:space="0" w:color="auto"/>
              <w:bottom w:val="single" w:sz="4" w:space="0" w:color="auto"/>
              <w:right w:val="single" w:sz="4" w:space="0" w:color="auto"/>
            </w:tcBorders>
          </w:tcPr>
          <w:p w14:paraId="1E8413F3" w14:textId="77777777" w:rsidR="00AE2DBA" w:rsidRPr="001262AE" w:rsidRDefault="00AE2DBA" w:rsidP="00887BE8">
            <w:pPr>
              <w:jc w:val="center"/>
              <w:rPr>
                <w:color w:val="000000"/>
                <w:sz w:val="28"/>
                <w:szCs w:val="28"/>
              </w:rPr>
            </w:pPr>
            <w:r>
              <w:rPr>
                <w:color w:val="000000"/>
                <w:sz w:val="28"/>
                <w:szCs w:val="28"/>
              </w:rPr>
              <w:t>2027</w:t>
            </w:r>
            <w:r w:rsidRPr="001262AE">
              <w:rPr>
                <w:color w:val="000000"/>
                <w:sz w:val="28"/>
                <w:szCs w:val="28"/>
              </w:rPr>
              <w:t>-2039 годы</w:t>
            </w:r>
          </w:p>
        </w:tc>
        <w:tc>
          <w:tcPr>
            <w:tcW w:w="2316" w:type="dxa"/>
            <w:tcBorders>
              <w:top w:val="single" w:sz="4" w:space="0" w:color="auto"/>
              <w:left w:val="single" w:sz="4" w:space="0" w:color="auto"/>
              <w:bottom w:val="single" w:sz="4" w:space="0" w:color="auto"/>
              <w:right w:val="single" w:sz="4" w:space="0" w:color="auto"/>
            </w:tcBorders>
          </w:tcPr>
          <w:p w14:paraId="4BFE0102" w14:textId="77777777" w:rsidR="00AE2DBA" w:rsidRPr="001262AE" w:rsidRDefault="00AE2DBA" w:rsidP="00887BE8">
            <w:pPr>
              <w:jc w:val="center"/>
              <w:rPr>
                <w:color w:val="000000"/>
                <w:sz w:val="28"/>
                <w:szCs w:val="28"/>
              </w:rPr>
            </w:pPr>
            <w:r>
              <w:rPr>
                <w:color w:val="000000"/>
                <w:sz w:val="28"/>
                <w:szCs w:val="28"/>
              </w:rPr>
              <w:t>0,00</w:t>
            </w:r>
          </w:p>
        </w:tc>
      </w:tr>
      <w:tr w:rsidR="00AE2DBA" w:rsidRPr="001262AE" w14:paraId="19AE5A16" w14:textId="77777777" w:rsidTr="00887BE8">
        <w:tc>
          <w:tcPr>
            <w:tcW w:w="668" w:type="dxa"/>
            <w:tcBorders>
              <w:top w:val="single" w:sz="4" w:space="0" w:color="auto"/>
              <w:left w:val="single" w:sz="4" w:space="0" w:color="auto"/>
              <w:bottom w:val="single" w:sz="4" w:space="0" w:color="auto"/>
              <w:right w:val="single" w:sz="4" w:space="0" w:color="auto"/>
            </w:tcBorders>
            <w:hideMark/>
          </w:tcPr>
          <w:p w14:paraId="510716E0" w14:textId="77777777" w:rsidR="00AE2DBA" w:rsidRPr="001262AE" w:rsidRDefault="00AE2DBA" w:rsidP="00887BE8">
            <w:pPr>
              <w:jc w:val="right"/>
              <w:rPr>
                <w:sz w:val="28"/>
                <w:szCs w:val="28"/>
              </w:rPr>
            </w:pPr>
            <w:r w:rsidRPr="001262AE">
              <w:rPr>
                <w:sz w:val="28"/>
                <w:szCs w:val="28"/>
              </w:rPr>
              <w:t>1.</w:t>
            </w:r>
            <w:r>
              <w:rPr>
                <w:sz w:val="28"/>
                <w:szCs w:val="28"/>
              </w:rPr>
              <w:t>5</w:t>
            </w:r>
            <w:r w:rsidRPr="001262AE">
              <w:rPr>
                <w:sz w:val="28"/>
                <w:szCs w:val="28"/>
              </w:rPr>
              <w:t>.</w:t>
            </w:r>
          </w:p>
        </w:tc>
        <w:tc>
          <w:tcPr>
            <w:tcW w:w="3362" w:type="dxa"/>
            <w:tcBorders>
              <w:top w:val="single" w:sz="4" w:space="0" w:color="auto"/>
              <w:left w:val="single" w:sz="4" w:space="0" w:color="auto"/>
              <w:bottom w:val="single" w:sz="4" w:space="0" w:color="auto"/>
              <w:right w:val="single" w:sz="4" w:space="0" w:color="auto"/>
            </w:tcBorders>
            <w:hideMark/>
          </w:tcPr>
          <w:p w14:paraId="1805713C" w14:textId="77777777" w:rsidR="00AE2DBA" w:rsidRPr="001262AE" w:rsidRDefault="00AE2DBA" w:rsidP="00887BE8">
            <w:pPr>
              <w:jc w:val="both"/>
              <w:rPr>
                <w:sz w:val="28"/>
                <w:szCs w:val="28"/>
              </w:rPr>
            </w:pPr>
            <w:r w:rsidRPr="001262AE">
              <w:rPr>
                <w:sz w:val="28"/>
                <w:szCs w:val="28"/>
              </w:rPr>
              <w:t>Бюджетные кредиты на пополнение остатка средств на едином счете бюджета</w:t>
            </w:r>
          </w:p>
        </w:tc>
        <w:tc>
          <w:tcPr>
            <w:tcW w:w="2457" w:type="dxa"/>
            <w:tcBorders>
              <w:top w:val="single" w:sz="4" w:space="0" w:color="auto"/>
              <w:left w:val="single" w:sz="4" w:space="0" w:color="auto"/>
              <w:bottom w:val="single" w:sz="4" w:space="0" w:color="auto"/>
              <w:right w:val="single" w:sz="4" w:space="0" w:color="auto"/>
            </w:tcBorders>
            <w:hideMark/>
          </w:tcPr>
          <w:p w14:paraId="23D5C6D1" w14:textId="77777777" w:rsidR="00AE2DBA" w:rsidRPr="001262AE" w:rsidRDefault="00AE2DBA" w:rsidP="00887BE8">
            <w:pPr>
              <w:jc w:val="center"/>
              <w:rPr>
                <w:sz w:val="28"/>
                <w:szCs w:val="28"/>
              </w:rPr>
            </w:pPr>
            <w:r w:rsidRPr="001262AE">
              <w:rPr>
                <w:sz w:val="28"/>
                <w:szCs w:val="28"/>
              </w:rPr>
              <w:t>5 900 000 000,00</w:t>
            </w:r>
          </w:p>
        </w:tc>
        <w:tc>
          <w:tcPr>
            <w:tcW w:w="1522" w:type="dxa"/>
            <w:tcBorders>
              <w:top w:val="single" w:sz="4" w:space="0" w:color="auto"/>
              <w:left w:val="single" w:sz="4" w:space="0" w:color="auto"/>
              <w:bottom w:val="single" w:sz="4" w:space="0" w:color="auto"/>
              <w:right w:val="single" w:sz="4" w:space="0" w:color="auto"/>
            </w:tcBorders>
            <w:hideMark/>
          </w:tcPr>
          <w:p w14:paraId="5B39065B" w14:textId="77777777" w:rsidR="00AE2DBA" w:rsidRPr="001262AE" w:rsidRDefault="00AE2DBA" w:rsidP="00887BE8">
            <w:pPr>
              <w:jc w:val="center"/>
              <w:rPr>
                <w:sz w:val="28"/>
                <w:szCs w:val="28"/>
              </w:rPr>
            </w:pPr>
            <w:r w:rsidRPr="001262AE">
              <w:rPr>
                <w:sz w:val="28"/>
                <w:szCs w:val="28"/>
              </w:rPr>
              <w:t>2025 год</w:t>
            </w:r>
          </w:p>
        </w:tc>
        <w:tc>
          <w:tcPr>
            <w:tcW w:w="2316" w:type="dxa"/>
            <w:tcBorders>
              <w:top w:val="single" w:sz="4" w:space="0" w:color="auto"/>
              <w:left w:val="single" w:sz="4" w:space="0" w:color="auto"/>
              <w:bottom w:val="single" w:sz="4" w:space="0" w:color="auto"/>
              <w:right w:val="single" w:sz="4" w:space="0" w:color="auto"/>
            </w:tcBorders>
            <w:hideMark/>
          </w:tcPr>
          <w:p w14:paraId="35B5C75F" w14:textId="77777777" w:rsidR="00AE2DBA" w:rsidRPr="001262AE" w:rsidRDefault="00AE2DBA" w:rsidP="00887BE8">
            <w:pPr>
              <w:jc w:val="center"/>
              <w:rPr>
                <w:sz w:val="28"/>
                <w:szCs w:val="28"/>
              </w:rPr>
            </w:pPr>
            <w:r w:rsidRPr="001262AE">
              <w:rPr>
                <w:sz w:val="28"/>
                <w:szCs w:val="28"/>
              </w:rPr>
              <w:t>5 900 000 000,00</w:t>
            </w:r>
          </w:p>
        </w:tc>
      </w:tr>
      <w:tr w:rsidR="00AE2DBA" w:rsidRPr="001262AE" w14:paraId="05D8DB0E" w14:textId="77777777" w:rsidTr="00887BE8">
        <w:tc>
          <w:tcPr>
            <w:tcW w:w="668" w:type="dxa"/>
            <w:tcBorders>
              <w:top w:val="single" w:sz="4" w:space="0" w:color="auto"/>
              <w:left w:val="single" w:sz="4" w:space="0" w:color="auto"/>
              <w:bottom w:val="single" w:sz="4" w:space="0" w:color="auto"/>
              <w:right w:val="single" w:sz="4" w:space="0" w:color="auto"/>
            </w:tcBorders>
            <w:hideMark/>
          </w:tcPr>
          <w:p w14:paraId="50C2B7E9" w14:textId="77777777" w:rsidR="00AE2DBA" w:rsidRPr="001262AE" w:rsidRDefault="00AE2DBA" w:rsidP="00887BE8">
            <w:pPr>
              <w:jc w:val="right"/>
              <w:rPr>
                <w:sz w:val="28"/>
                <w:szCs w:val="28"/>
              </w:rPr>
            </w:pPr>
            <w:r w:rsidRPr="001262AE">
              <w:rPr>
                <w:sz w:val="28"/>
                <w:szCs w:val="28"/>
              </w:rPr>
              <w:t>2.</w:t>
            </w:r>
          </w:p>
        </w:tc>
        <w:tc>
          <w:tcPr>
            <w:tcW w:w="3362" w:type="dxa"/>
            <w:tcBorders>
              <w:top w:val="single" w:sz="4" w:space="0" w:color="auto"/>
              <w:left w:val="single" w:sz="4" w:space="0" w:color="auto"/>
              <w:bottom w:val="single" w:sz="4" w:space="0" w:color="auto"/>
              <w:right w:val="single" w:sz="4" w:space="0" w:color="auto"/>
            </w:tcBorders>
            <w:hideMark/>
          </w:tcPr>
          <w:p w14:paraId="59164F24" w14:textId="77777777" w:rsidR="00AE2DBA" w:rsidRPr="001262AE" w:rsidRDefault="00AE2DBA" w:rsidP="00887BE8">
            <w:pPr>
              <w:jc w:val="both"/>
              <w:rPr>
                <w:sz w:val="28"/>
                <w:szCs w:val="28"/>
              </w:rPr>
            </w:pPr>
            <w:r w:rsidRPr="001262AE">
              <w:rPr>
                <w:sz w:val="28"/>
                <w:szCs w:val="28"/>
              </w:rPr>
              <w:t>Кредиты, привлеченные областным бюджетом от кредитных организаций</w:t>
            </w:r>
          </w:p>
        </w:tc>
        <w:tc>
          <w:tcPr>
            <w:tcW w:w="2457" w:type="dxa"/>
            <w:tcBorders>
              <w:top w:val="single" w:sz="4" w:space="0" w:color="auto"/>
              <w:left w:val="single" w:sz="4" w:space="0" w:color="auto"/>
              <w:bottom w:val="single" w:sz="4" w:space="0" w:color="auto"/>
              <w:right w:val="single" w:sz="4" w:space="0" w:color="auto"/>
            </w:tcBorders>
            <w:hideMark/>
          </w:tcPr>
          <w:p w14:paraId="47E70EB0" w14:textId="77777777" w:rsidR="00AE2DBA" w:rsidRPr="001262AE" w:rsidRDefault="00AE2DBA" w:rsidP="00887BE8">
            <w:pPr>
              <w:jc w:val="center"/>
              <w:rPr>
                <w:color w:val="000000"/>
                <w:sz w:val="28"/>
                <w:szCs w:val="28"/>
              </w:rPr>
            </w:pPr>
            <w:r w:rsidRPr="001262AE">
              <w:rPr>
                <w:color w:val="000000"/>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062B6463" w14:textId="77777777" w:rsidR="00AE2DBA" w:rsidRPr="001262AE" w:rsidRDefault="00AE2DBA" w:rsidP="00887BE8">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49B6D366" w14:textId="77777777" w:rsidR="00AE2DBA" w:rsidRPr="001262AE" w:rsidRDefault="00AE2DBA" w:rsidP="00887BE8">
            <w:pPr>
              <w:jc w:val="center"/>
              <w:rPr>
                <w:color w:val="000000"/>
                <w:sz w:val="28"/>
                <w:szCs w:val="28"/>
              </w:rPr>
            </w:pPr>
            <w:r w:rsidRPr="001262AE">
              <w:rPr>
                <w:color w:val="000000"/>
                <w:sz w:val="28"/>
                <w:szCs w:val="28"/>
              </w:rPr>
              <w:t>0,00</w:t>
            </w:r>
          </w:p>
        </w:tc>
      </w:tr>
      <w:tr w:rsidR="00AE2DBA" w:rsidRPr="001262AE" w14:paraId="622A5362" w14:textId="77777777" w:rsidTr="00887BE8">
        <w:tc>
          <w:tcPr>
            <w:tcW w:w="668" w:type="dxa"/>
            <w:tcBorders>
              <w:top w:val="single" w:sz="4" w:space="0" w:color="auto"/>
              <w:left w:val="single" w:sz="4" w:space="0" w:color="auto"/>
              <w:bottom w:val="single" w:sz="4" w:space="0" w:color="auto"/>
              <w:right w:val="single" w:sz="4" w:space="0" w:color="auto"/>
            </w:tcBorders>
          </w:tcPr>
          <w:p w14:paraId="6B586A3F" w14:textId="77777777" w:rsidR="00AE2DBA" w:rsidRPr="001262AE" w:rsidRDefault="00AE2DBA" w:rsidP="00887BE8">
            <w:pPr>
              <w:jc w:val="right"/>
              <w:rPr>
                <w:sz w:val="28"/>
                <w:szCs w:val="28"/>
              </w:rPr>
            </w:pPr>
          </w:p>
        </w:tc>
        <w:tc>
          <w:tcPr>
            <w:tcW w:w="3362" w:type="dxa"/>
            <w:tcBorders>
              <w:top w:val="single" w:sz="4" w:space="0" w:color="auto"/>
              <w:left w:val="single" w:sz="4" w:space="0" w:color="auto"/>
              <w:bottom w:val="single" w:sz="4" w:space="0" w:color="auto"/>
              <w:right w:val="single" w:sz="4" w:space="0" w:color="auto"/>
            </w:tcBorders>
            <w:hideMark/>
          </w:tcPr>
          <w:p w14:paraId="39F0DBA3" w14:textId="77777777" w:rsidR="00AE2DBA" w:rsidRPr="001262AE" w:rsidRDefault="00AE2DBA" w:rsidP="00887BE8">
            <w:pPr>
              <w:jc w:val="both"/>
              <w:rPr>
                <w:b/>
                <w:sz w:val="28"/>
                <w:szCs w:val="28"/>
              </w:rPr>
            </w:pPr>
            <w:r w:rsidRPr="001262AE">
              <w:rPr>
                <w:b/>
                <w:sz w:val="28"/>
                <w:szCs w:val="28"/>
              </w:rPr>
              <w:t>Итого</w:t>
            </w:r>
          </w:p>
        </w:tc>
        <w:tc>
          <w:tcPr>
            <w:tcW w:w="2457" w:type="dxa"/>
            <w:tcBorders>
              <w:top w:val="single" w:sz="4" w:space="0" w:color="auto"/>
              <w:left w:val="single" w:sz="4" w:space="0" w:color="auto"/>
              <w:bottom w:val="single" w:sz="4" w:space="0" w:color="auto"/>
              <w:right w:val="single" w:sz="4" w:space="0" w:color="auto"/>
            </w:tcBorders>
            <w:vAlign w:val="bottom"/>
            <w:hideMark/>
          </w:tcPr>
          <w:p w14:paraId="6826D3A7" w14:textId="77777777" w:rsidR="00AE2DBA" w:rsidRPr="001262AE" w:rsidRDefault="00AE2DBA" w:rsidP="00887BE8">
            <w:pPr>
              <w:jc w:val="center"/>
              <w:rPr>
                <w:b/>
                <w:sz w:val="28"/>
                <w:szCs w:val="28"/>
              </w:rPr>
            </w:pPr>
            <w:r>
              <w:rPr>
                <w:b/>
                <w:sz w:val="28"/>
                <w:szCs w:val="28"/>
              </w:rPr>
              <w:t>6 235 027 900,00</w:t>
            </w:r>
          </w:p>
        </w:tc>
        <w:tc>
          <w:tcPr>
            <w:tcW w:w="1522" w:type="dxa"/>
            <w:tcBorders>
              <w:top w:val="single" w:sz="4" w:space="0" w:color="auto"/>
              <w:left w:val="single" w:sz="4" w:space="0" w:color="auto"/>
              <w:bottom w:val="single" w:sz="4" w:space="0" w:color="auto"/>
              <w:right w:val="single" w:sz="4" w:space="0" w:color="auto"/>
            </w:tcBorders>
            <w:vAlign w:val="bottom"/>
          </w:tcPr>
          <w:p w14:paraId="3492ACE6" w14:textId="77777777" w:rsidR="00AE2DBA" w:rsidRPr="001262AE" w:rsidRDefault="00AE2DBA" w:rsidP="00887BE8">
            <w:pPr>
              <w:jc w:val="center"/>
              <w:rPr>
                <w:b/>
                <w:sz w:val="28"/>
                <w:szCs w:val="28"/>
                <w:lang w:val="en-US"/>
              </w:rPr>
            </w:pPr>
          </w:p>
        </w:tc>
        <w:tc>
          <w:tcPr>
            <w:tcW w:w="2316" w:type="dxa"/>
            <w:tcBorders>
              <w:top w:val="single" w:sz="4" w:space="0" w:color="auto"/>
              <w:left w:val="single" w:sz="4" w:space="0" w:color="auto"/>
              <w:bottom w:val="single" w:sz="4" w:space="0" w:color="auto"/>
              <w:right w:val="single" w:sz="4" w:space="0" w:color="auto"/>
            </w:tcBorders>
            <w:vAlign w:val="bottom"/>
            <w:hideMark/>
          </w:tcPr>
          <w:p w14:paraId="79FFB75D" w14:textId="77777777" w:rsidR="00AE2DBA" w:rsidRPr="001262AE" w:rsidRDefault="00AE2DBA" w:rsidP="00887BE8">
            <w:pPr>
              <w:jc w:val="center"/>
              <w:rPr>
                <w:b/>
                <w:sz w:val="28"/>
                <w:szCs w:val="28"/>
              </w:rPr>
            </w:pPr>
            <w:r>
              <w:rPr>
                <w:b/>
                <w:sz w:val="28"/>
                <w:szCs w:val="28"/>
              </w:rPr>
              <w:t>7 316 378 896,26</w:t>
            </w:r>
          </w:p>
        </w:tc>
      </w:tr>
    </w:tbl>
    <w:p w14:paraId="0D52440A" w14:textId="79568D16" w:rsidR="0079628F" w:rsidRDefault="0079628F" w:rsidP="007A2EF9">
      <w:pPr>
        <w:ind w:firstLine="708"/>
        <w:jc w:val="both"/>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94E3A" w14:textId="77777777" w:rsidR="002D21B7" w:rsidRDefault="002D21B7" w:rsidP="00E9209D">
      <w:r>
        <w:separator/>
      </w:r>
    </w:p>
  </w:endnote>
  <w:endnote w:type="continuationSeparator" w:id="0">
    <w:p w14:paraId="39506E1C" w14:textId="77777777" w:rsidR="002D21B7" w:rsidRDefault="002D21B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2125C" w14:textId="77777777" w:rsidR="002D21B7" w:rsidRDefault="002D21B7" w:rsidP="00E9209D">
      <w:r>
        <w:separator/>
      </w:r>
    </w:p>
  </w:footnote>
  <w:footnote w:type="continuationSeparator" w:id="0">
    <w:p w14:paraId="7BCD6171" w14:textId="77777777" w:rsidR="002D21B7" w:rsidRDefault="002D21B7"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95633C" w:rsidRDefault="0095633C">
        <w:pPr>
          <w:pStyle w:val="a4"/>
          <w:jc w:val="center"/>
        </w:pPr>
        <w:r>
          <w:fldChar w:fldCharType="begin"/>
        </w:r>
        <w:r>
          <w:instrText>PAGE   \* MERGEFORMAT</w:instrText>
        </w:r>
        <w:r>
          <w:fldChar w:fldCharType="separate"/>
        </w:r>
        <w:r w:rsidR="007A2EF9">
          <w:rPr>
            <w:noProof/>
          </w:rPr>
          <w:t>2</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2146"/>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1EBE"/>
    <w:rsid w:val="002D21B7"/>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26F7"/>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1FD0"/>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2EF9"/>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2C30"/>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0480"/>
    <w:rsid w:val="009A6A19"/>
    <w:rsid w:val="009B1E95"/>
    <w:rsid w:val="009B5385"/>
    <w:rsid w:val="009C0368"/>
    <w:rsid w:val="009C07F7"/>
    <w:rsid w:val="009C5952"/>
    <w:rsid w:val="009C6A80"/>
    <w:rsid w:val="009D1A5E"/>
    <w:rsid w:val="009D32B7"/>
    <w:rsid w:val="009D525C"/>
    <w:rsid w:val="009D54B6"/>
    <w:rsid w:val="009E409D"/>
    <w:rsid w:val="009E41A9"/>
    <w:rsid w:val="009E7C6F"/>
    <w:rsid w:val="009F09D1"/>
    <w:rsid w:val="009F20B4"/>
    <w:rsid w:val="009F4A0D"/>
    <w:rsid w:val="009F7DB0"/>
    <w:rsid w:val="00A00E1E"/>
    <w:rsid w:val="00A03557"/>
    <w:rsid w:val="00A04276"/>
    <w:rsid w:val="00A16A82"/>
    <w:rsid w:val="00A37D37"/>
    <w:rsid w:val="00A37D65"/>
    <w:rsid w:val="00A400FF"/>
    <w:rsid w:val="00A429CE"/>
    <w:rsid w:val="00A46588"/>
    <w:rsid w:val="00A50538"/>
    <w:rsid w:val="00A51DFB"/>
    <w:rsid w:val="00A51EB3"/>
    <w:rsid w:val="00A53199"/>
    <w:rsid w:val="00A65DBE"/>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E4C97"/>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5B1B"/>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A0C"/>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1272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2025-10-29T12:57:00Z</dcterms:created>
  <dcterms:modified xsi:type="dcterms:W3CDTF">2025-10-29T12:57:00Z</dcterms:modified>
</cp:coreProperties>
</file>